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88" w:rsidRDefault="00CA2A7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E03388" w:rsidRDefault="00CA2A72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03388" w:rsidRDefault="00E03388">
      <w:pP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9571" w:type="dxa"/>
        <w:tblLayout w:type="fixed"/>
        <w:tblLook w:val="04A0"/>
      </w:tblPr>
      <w:tblGrid>
        <w:gridCol w:w="9571"/>
      </w:tblGrid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sz w:val="24"/>
                <w:szCs w:val="24"/>
              </w:rPr>
              <w:t xml:space="preserve">«О внесении изменений </w:t>
            </w:r>
            <w:r>
              <w:rPr>
                <w:sz w:val="24"/>
                <w:szCs w:val="24"/>
              </w:rPr>
              <w:br/>
              <w:t xml:space="preserve">в постановление Правительства </w:t>
            </w:r>
            <w:r>
              <w:rPr>
                <w:sz w:val="24"/>
                <w:szCs w:val="24"/>
              </w:rPr>
              <w:t>Белгородской области от 18 декабря 2023 года № 730-пп»</w:t>
            </w:r>
          </w:p>
          <w:p w:rsidR="00E03388" w:rsidRDefault="00E03388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</w:p>
          <w:p w:rsidR="00E03388" w:rsidRDefault="00CA2A72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:rsidR="00E03388" w:rsidRDefault="00CA2A72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</w:t>
            </w:r>
            <w:r>
              <w:rPr>
                <w:sz w:val="24"/>
                <w:szCs w:val="24"/>
              </w:rPr>
              <w:t xml:space="preserve"> и транспорта Белгородской области</w:t>
            </w:r>
          </w:p>
          <w:p w:rsidR="00E03388" w:rsidRDefault="00CA2A72">
            <w:pPr>
              <w:jc w:val="center"/>
            </w:pPr>
            <w:r>
              <w:rPr>
                <w:i/>
                <w:color w:val="000000" w:themeColor="text1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 w:rsidR="00E03388">
        <w:trPr>
          <w:trHeight w:val="6867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</w:t>
            </w:r>
            <w:r>
              <w:rPr>
                <w:sz w:val="24"/>
                <w:szCs w:val="24"/>
                <w:lang w:eastAsia="en-US"/>
              </w:rPr>
              <w:t>твия принятия):</w:t>
            </w:r>
          </w:p>
          <w:p w:rsidR="00E03388" w:rsidRDefault="00CA2A72">
            <w:pPr>
              <w:tabs>
                <w:tab w:val="left" w:pos="709"/>
                <w:tab w:val="left" w:pos="840"/>
              </w:tabs>
              <w:ind w:right="113" w:firstLine="7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sz w:val="24"/>
                <w:szCs w:val="24"/>
              </w:rPr>
              <w:t>«О внесении изменений в постановление Правительства Белгородской области от 18 декабря 2023 года № 730-пп»</w:t>
            </w:r>
            <w:r>
              <w:rPr>
                <w:sz w:val="24"/>
                <w:szCs w:val="24"/>
              </w:rPr>
              <w:t xml:space="preserve"> разработан в связи со следующим.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Во исполнение распоряжения Правительства Российской Федерации от 12 августа 2025 года № 2177-р (далее – Распоряжение), в целях своевременного выполнения программы дорожных работ на  2025 год и  в связи с внесением изменений в сводную бюджетную роспись бюджета Белгородской области в части увеличения на 2025 год средств из федерального и областного бюджетов по разделу «Дорожное хозяйство (дорожные фонды)» проектом постановления Правительства Белгородской области  вносятся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области»: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- в паспорт государственной программы Белгородской области «Совершенствование и развитие транспортной системы и дорожной сети Белгородской области»  (далее – Программа), а также в паспорт регионального проекта «Региональная</w:t>
            </w:r>
            <w:r>
              <w:rPr>
                <w:sz w:val="24"/>
                <w:szCs w:val="24"/>
              </w:rPr>
              <w:t xml:space="preserve">        </w:t>
            </w:r>
            <w:r w:rsidRPr="00CA2A72">
              <w:rPr>
                <w:sz w:val="24"/>
                <w:szCs w:val="24"/>
              </w:rPr>
              <w:t xml:space="preserve"> и местная дорожная сеть», входящего в национальный проект «Инфраструктура для жизни» (далее  –  региональный проект 4) в части  уточнения финансового обеспечения для реализации Программы;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- в перечни объектов по капитальному ремонту и ремонту автомобильных дорог</w:t>
            </w:r>
            <w:r>
              <w:rPr>
                <w:sz w:val="24"/>
                <w:szCs w:val="24"/>
              </w:rPr>
              <w:t xml:space="preserve">        </w:t>
            </w:r>
            <w:r w:rsidRPr="00CA2A72">
              <w:rPr>
                <w:sz w:val="24"/>
                <w:szCs w:val="24"/>
              </w:rPr>
              <w:t xml:space="preserve"> и искусственных сооружений на них  регионального и местного значения (приложения № 1, № 8 к Программе). 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 xml:space="preserve">Распоряжением на 2025 год Белгородской области предоставлены субсидии </w:t>
            </w:r>
            <w:r>
              <w:rPr>
                <w:sz w:val="24"/>
                <w:szCs w:val="24"/>
              </w:rPr>
              <w:t xml:space="preserve">               </w:t>
            </w:r>
            <w:r w:rsidRPr="00CA2A72">
              <w:rPr>
                <w:sz w:val="24"/>
                <w:szCs w:val="24"/>
              </w:rPr>
              <w:t xml:space="preserve">в объеме 1 000 000,0 тыс. рублей на реализацию мероприятий по приведению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CA2A72">
              <w:rPr>
                <w:sz w:val="24"/>
                <w:szCs w:val="24"/>
              </w:rPr>
              <w:t xml:space="preserve">в нормативное состояние автомобильных дорог и искусственных дорожных сооружений </w:t>
            </w:r>
            <w:r>
              <w:rPr>
                <w:sz w:val="24"/>
                <w:szCs w:val="24"/>
              </w:rPr>
              <w:t xml:space="preserve">              </w:t>
            </w:r>
            <w:r w:rsidRPr="00CA2A72">
              <w:rPr>
                <w:sz w:val="24"/>
                <w:szCs w:val="24"/>
              </w:rPr>
              <w:t xml:space="preserve">в рамках регионального проекта 4. Средства из областного бюджета на мероприятия предусмотрены в объеме 63 829,9 тыс. рублей. 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Бюджетные ассигнования направлены на приведение в нормативное состояние шести автомобильных дорог регионального значения общей протяженностью 30,8 км посредством ремонта в пяти муниципальных округах Белгородской области.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В целом финансирование Программы на 2025 год составило 17 374 235,8 тыс. рублей, в том числе: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- 13 300 673,7 тыс. рублей (+ 63 829,9) – средства областного бюджета;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- 3 886 664,7 тыс. рублей ( + 1 000 000,0) – средства федерального бюджета;</w:t>
            </w:r>
          </w:p>
          <w:p w:rsidR="00CA2A72" w:rsidRPr="00CA2A72" w:rsidRDefault="00CA2A72" w:rsidP="00CA2A72">
            <w:pPr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>- 186 897,4 тыс. рублей  –  средства бюджетов муниципальных образований.</w:t>
            </w:r>
          </w:p>
          <w:p w:rsidR="00CA2A72" w:rsidRPr="00CA2A72" w:rsidRDefault="00CA2A72" w:rsidP="00CA2A72">
            <w:pPr>
              <w:tabs>
                <w:tab w:val="left" w:pos="795"/>
              </w:tabs>
              <w:ind w:firstLine="737"/>
              <w:jc w:val="both"/>
              <w:rPr>
                <w:sz w:val="24"/>
                <w:szCs w:val="24"/>
              </w:rPr>
            </w:pPr>
            <w:r w:rsidRPr="00CA2A72">
              <w:rPr>
                <w:sz w:val="24"/>
                <w:szCs w:val="24"/>
              </w:rPr>
              <w:t xml:space="preserve">Принятие прилагаемого проекта данного постановления не потребует дополнительного выделения денежных средств из областного бюджета, а также </w:t>
            </w:r>
            <w:r>
              <w:rPr>
                <w:sz w:val="24"/>
                <w:szCs w:val="24"/>
              </w:rPr>
              <w:t xml:space="preserve">                   </w:t>
            </w:r>
            <w:r w:rsidRPr="00CA2A72">
              <w:rPr>
                <w:sz w:val="24"/>
                <w:szCs w:val="24"/>
              </w:rPr>
              <w:lastRenderedPageBreak/>
              <w:t>не повлечет изменения иных нормативных правовых актов, их отмену.</w:t>
            </w:r>
          </w:p>
          <w:p w:rsidR="00E03388" w:rsidRDefault="00E03388">
            <w:pPr>
              <w:ind w:firstLine="737"/>
              <w:jc w:val="both"/>
              <w:rPr>
                <w:sz w:val="24"/>
                <w:szCs w:val="24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</w:t>
            </w:r>
            <w:r>
              <w:rPr>
                <w:color w:val="000000"/>
                <w:sz w:val="24"/>
                <w:szCs w:val="24"/>
                <w:lang w:eastAsia="en-US"/>
              </w:rPr>
              <w:t>окажет, если окажет, укажите какое влияние и на какие товарные рынки): не окажет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E03388" w:rsidRDefault="00E03388"/>
    <w:sectPr w:rsidR="00E03388" w:rsidSect="00E0338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E03388"/>
    <w:rsid w:val="00CA2A72"/>
    <w:rsid w:val="00E0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88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E0338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E0338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E0338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E0338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E0338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0338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E0338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E0338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E0338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E0338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E0338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E0338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E0338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E0338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E0338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E0338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E0338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E0338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E03388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E03388"/>
    <w:rPr>
      <w:sz w:val="24"/>
      <w:szCs w:val="24"/>
    </w:rPr>
  </w:style>
  <w:style w:type="character" w:customStyle="1" w:styleId="QuoteChar">
    <w:name w:val="Quote Char"/>
    <w:uiPriority w:val="29"/>
    <w:qFormat/>
    <w:rsid w:val="00E03388"/>
    <w:rPr>
      <w:i/>
    </w:rPr>
  </w:style>
  <w:style w:type="character" w:customStyle="1" w:styleId="IntenseQuoteChar">
    <w:name w:val="Intense Quote Char"/>
    <w:uiPriority w:val="30"/>
    <w:qFormat/>
    <w:rsid w:val="00E03388"/>
    <w:rPr>
      <w:i/>
    </w:rPr>
  </w:style>
  <w:style w:type="character" w:customStyle="1" w:styleId="HeaderChar">
    <w:name w:val="Header Char"/>
    <w:basedOn w:val="a0"/>
    <w:uiPriority w:val="99"/>
    <w:qFormat/>
    <w:rsid w:val="00E03388"/>
  </w:style>
  <w:style w:type="character" w:customStyle="1" w:styleId="FooterChar">
    <w:name w:val="Footer Char"/>
    <w:basedOn w:val="a0"/>
    <w:uiPriority w:val="99"/>
    <w:qFormat/>
    <w:rsid w:val="00E03388"/>
  </w:style>
  <w:style w:type="character" w:customStyle="1" w:styleId="CaptionChar">
    <w:name w:val="Caption Char"/>
    <w:uiPriority w:val="99"/>
    <w:qFormat/>
    <w:rsid w:val="00E03388"/>
  </w:style>
  <w:style w:type="character" w:customStyle="1" w:styleId="FootnoteTextChar">
    <w:name w:val="Footnote Text Char"/>
    <w:uiPriority w:val="99"/>
    <w:qFormat/>
    <w:rsid w:val="00E03388"/>
    <w:rPr>
      <w:sz w:val="18"/>
    </w:rPr>
  </w:style>
  <w:style w:type="character" w:customStyle="1" w:styleId="a3">
    <w:name w:val="Символ сноски"/>
    <w:uiPriority w:val="99"/>
    <w:unhideWhenUsed/>
    <w:qFormat/>
    <w:rsid w:val="00E03388"/>
    <w:rPr>
      <w:vertAlign w:val="superscript"/>
    </w:rPr>
  </w:style>
  <w:style w:type="character" w:styleId="a4">
    <w:name w:val="footnote reference"/>
    <w:rsid w:val="00E03388"/>
    <w:rPr>
      <w:vertAlign w:val="superscript"/>
    </w:rPr>
  </w:style>
  <w:style w:type="character" w:customStyle="1" w:styleId="EndnoteTextChar">
    <w:name w:val="Endnote Text Char"/>
    <w:uiPriority w:val="99"/>
    <w:qFormat/>
    <w:rsid w:val="00E03388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E03388"/>
    <w:rPr>
      <w:vertAlign w:val="superscript"/>
    </w:rPr>
  </w:style>
  <w:style w:type="character" w:styleId="a6">
    <w:name w:val="endnote reference"/>
    <w:rsid w:val="00E03388"/>
    <w:rPr>
      <w:vertAlign w:val="superscript"/>
    </w:rPr>
  </w:style>
  <w:style w:type="character" w:styleId="a7">
    <w:name w:val="Hyperlink"/>
    <w:uiPriority w:val="99"/>
    <w:rsid w:val="00E03388"/>
    <w:rPr>
      <w:color w:val="0000FF"/>
      <w:u w:val="single"/>
    </w:rPr>
  </w:style>
  <w:style w:type="paragraph" w:customStyle="1" w:styleId="a8">
    <w:name w:val="Заголовок"/>
    <w:basedOn w:val="a"/>
    <w:next w:val="10"/>
    <w:qFormat/>
    <w:rsid w:val="00E0338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Основной текст1"/>
    <w:rsid w:val="00E03388"/>
    <w:pPr>
      <w:widowControl w:val="0"/>
      <w:shd w:val="nil"/>
      <w:spacing w:after="120" w:line="36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 w:eastAsia="ar-SA"/>
    </w:rPr>
  </w:style>
  <w:style w:type="paragraph" w:styleId="a9">
    <w:name w:val="List"/>
    <w:basedOn w:val="10"/>
    <w:rsid w:val="00E03388"/>
    <w:rPr>
      <w:rFonts w:ascii="PT Astra Serif" w:hAnsi="PT Astra Serif" w:cs="Noto Sans Devanagari"/>
    </w:rPr>
  </w:style>
  <w:style w:type="paragraph" w:styleId="aa">
    <w:name w:val="caption"/>
    <w:basedOn w:val="a"/>
    <w:uiPriority w:val="35"/>
    <w:semiHidden/>
    <w:unhideWhenUsed/>
    <w:qFormat/>
    <w:rsid w:val="00E03388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8"/>
    <w:rsid w:val="00E03388"/>
  </w:style>
  <w:style w:type="paragraph" w:styleId="ac">
    <w:name w:val="No Spacing"/>
    <w:uiPriority w:val="1"/>
    <w:qFormat/>
    <w:rsid w:val="00E03388"/>
  </w:style>
  <w:style w:type="paragraph" w:styleId="ad">
    <w:name w:val="Title"/>
    <w:basedOn w:val="a"/>
    <w:uiPriority w:val="10"/>
    <w:qFormat/>
    <w:rsid w:val="00E03388"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rsid w:val="00E03388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E03388"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rsid w:val="00E0338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E03388"/>
  </w:style>
  <w:style w:type="paragraph" w:styleId="af0">
    <w:name w:val="head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1">
    <w:name w:val="foot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2">
    <w:name w:val="footnote text"/>
    <w:basedOn w:val="a"/>
    <w:uiPriority w:val="99"/>
    <w:semiHidden/>
    <w:unhideWhenUsed/>
    <w:rsid w:val="00E03388"/>
    <w:pPr>
      <w:spacing w:after="40"/>
    </w:pPr>
    <w:rPr>
      <w:sz w:val="18"/>
    </w:rPr>
  </w:style>
  <w:style w:type="paragraph" w:styleId="af3">
    <w:name w:val="endnote text"/>
    <w:basedOn w:val="a"/>
    <w:uiPriority w:val="99"/>
    <w:semiHidden/>
    <w:unhideWhenUsed/>
    <w:rsid w:val="00E03388"/>
  </w:style>
  <w:style w:type="paragraph" w:styleId="11">
    <w:name w:val="toc 1"/>
    <w:basedOn w:val="a"/>
    <w:uiPriority w:val="39"/>
    <w:unhideWhenUsed/>
    <w:rsid w:val="00E03388"/>
    <w:pPr>
      <w:spacing w:after="57"/>
    </w:pPr>
  </w:style>
  <w:style w:type="paragraph" w:styleId="21">
    <w:name w:val="toc 2"/>
    <w:basedOn w:val="a"/>
    <w:uiPriority w:val="39"/>
    <w:unhideWhenUsed/>
    <w:rsid w:val="00E03388"/>
    <w:pPr>
      <w:spacing w:after="57"/>
      <w:ind w:left="283"/>
    </w:pPr>
  </w:style>
  <w:style w:type="paragraph" w:styleId="30">
    <w:name w:val="toc 3"/>
    <w:basedOn w:val="a"/>
    <w:uiPriority w:val="39"/>
    <w:unhideWhenUsed/>
    <w:rsid w:val="00E03388"/>
    <w:pPr>
      <w:spacing w:after="57"/>
      <w:ind w:left="567"/>
    </w:pPr>
  </w:style>
  <w:style w:type="paragraph" w:styleId="40">
    <w:name w:val="toc 4"/>
    <w:basedOn w:val="a"/>
    <w:uiPriority w:val="39"/>
    <w:unhideWhenUsed/>
    <w:rsid w:val="00E03388"/>
    <w:pPr>
      <w:spacing w:after="57"/>
      <w:ind w:left="850"/>
    </w:pPr>
  </w:style>
  <w:style w:type="paragraph" w:styleId="50">
    <w:name w:val="toc 5"/>
    <w:basedOn w:val="a"/>
    <w:uiPriority w:val="39"/>
    <w:unhideWhenUsed/>
    <w:rsid w:val="00E03388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E03388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E03388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E03388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E03388"/>
    <w:pPr>
      <w:spacing w:after="57"/>
      <w:ind w:left="2268"/>
    </w:pPr>
  </w:style>
  <w:style w:type="paragraph" w:styleId="af4">
    <w:name w:val="TOC Heading"/>
    <w:uiPriority w:val="39"/>
    <w:unhideWhenUsed/>
    <w:qFormat/>
    <w:rsid w:val="00E03388"/>
    <w:pPr>
      <w:spacing w:after="200" w:line="276" w:lineRule="auto"/>
    </w:pPr>
  </w:style>
  <w:style w:type="paragraph" w:styleId="af5">
    <w:name w:val="table of figures"/>
    <w:basedOn w:val="a"/>
    <w:uiPriority w:val="99"/>
    <w:unhideWhenUsed/>
    <w:rsid w:val="00E03388"/>
  </w:style>
  <w:style w:type="paragraph" w:styleId="af6">
    <w:name w:val="List Paragraph"/>
    <w:basedOn w:val="a"/>
    <w:uiPriority w:val="34"/>
    <w:qFormat/>
    <w:rsid w:val="00E03388"/>
    <w:pPr>
      <w:ind w:left="720"/>
      <w:contextualSpacing/>
    </w:pPr>
  </w:style>
  <w:style w:type="paragraph" w:customStyle="1" w:styleId="ConsPlusTitle">
    <w:name w:val="ConsPlusTitle"/>
    <w:qFormat/>
    <w:rsid w:val="00E03388"/>
    <w:pPr>
      <w:widowControl w:val="0"/>
      <w:shd w:val="nil"/>
    </w:pPr>
    <w:rPr>
      <w:rFonts w:ascii="Calibri" w:eastAsia="Times New Roman" w:hAnsi="Calibri" w:cs="Times New Roman"/>
      <w:b/>
      <w:color w:val="00000A"/>
      <w:szCs w:val="20"/>
      <w:lang w:eastAsia="ru-RU"/>
    </w:rPr>
  </w:style>
  <w:style w:type="paragraph" w:customStyle="1" w:styleId="af7">
    <w:name w:val="Внутренний адрес"/>
    <w:basedOn w:val="10"/>
    <w:qFormat/>
    <w:rsid w:val="00E03388"/>
    <w:pPr>
      <w:spacing w:after="0" w:line="220" w:lineRule="atLeast"/>
    </w:pPr>
    <w:rPr>
      <w:rFonts w:ascii="Arial" w:hAnsi="Arial" w:cs="Arial"/>
    </w:rPr>
  </w:style>
  <w:style w:type="paragraph" w:customStyle="1" w:styleId="af8">
    <w:name w:val="Содержимое таблицы"/>
    <w:basedOn w:val="a"/>
    <w:qFormat/>
    <w:rsid w:val="00E03388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E03388"/>
    <w:pPr>
      <w:jc w:val="center"/>
    </w:pPr>
    <w:rPr>
      <w:b/>
      <w:bCs/>
    </w:rPr>
  </w:style>
  <w:style w:type="numbering" w:customStyle="1" w:styleId="afa">
    <w:name w:val="Без списка"/>
    <w:uiPriority w:val="99"/>
    <w:semiHidden/>
    <w:unhideWhenUsed/>
    <w:qFormat/>
    <w:rsid w:val="00E033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599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11</cp:revision>
  <dcterms:created xsi:type="dcterms:W3CDTF">2023-08-10T11:55:00Z</dcterms:created>
  <dcterms:modified xsi:type="dcterms:W3CDTF">2025-12-18T08:54:00Z</dcterms:modified>
  <dc:language>ru-RU</dc:language>
</cp:coreProperties>
</file>